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1C7E" w14:textId="77777777" w:rsidR="004A4362" w:rsidRPr="004A4362" w:rsidRDefault="004A4362" w:rsidP="004A4362">
      <w:pPr>
        <w:pageBreakBefore/>
        <w:autoSpaceDE w:val="0"/>
        <w:autoSpaceDN w:val="0"/>
        <w:adjustRightInd w:val="0"/>
        <w:spacing w:after="360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4A4362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</w:t>
      </w:r>
      <w:r w:rsidRPr="004A4362">
        <w:rPr>
          <w:rFonts w:asciiTheme="majorEastAsia" w:eastAsiaTheme="majorEastAsia" w:hAnsiTheme="majorEastAsia" w:cs="Times New Roman"/>
          <w:b/>
          <w:sz w:val="24"/>
          <w:szCs w:val="24"/>
          <w:lang w:val="en" w:eastAsia="zh-CN"/>
        </w:rPr>
        <w:t>(</w:t>
      </w:r>
      <w:r w:rsidRPr="004A4362">
        <w:rPr>
          <w:rFonts w:asciiTheme="majorEastAsia" w:eastAsiaTheme="majorEastAsia" w:hAnsiTheme="majorEastAsia" w:cs="Batang" w:hint="eastAsia"/>
          <w:b/>
          <w:sz w:val="24"/>
          <w:szCs w:val="24"/>
          <w:lang w:val="en" w:eastAsia="ko-KR"/>
        </w:rPr>
        <w:t>사회보장)</w:t>
      </w:r>
      <w:r w:rsidRPr="004A4362">
        <w:rPr>
          <w:rFonts w:asciiTheme="majorEastAsia" w:eastAsiaTheme="majorEastAsia" w:hAnsiTheme="majorEastAsia" w:cs="Times New Roman"/>
          <w:b/>
          <w:color w:val="FF0000"/>
          <w:sz w:val="24"/>
          <w:szCs w:val="24"/>
          <w:lang w:val="en" w:eastAsia="zh-CN"/>
        </w:rPr>
        <w:t xml:space="preserve"> </w:t>
      </w:r>
      <w:r w:rsidRPr="004A4362">
        <w:rPr>
          <w:rFonts w:asciiTheme="majorEastAsia" w:eastAsiaTheme="majorEastAsia" w:hAnsiTheme="majorEastAsia" w:cs="Batang" w:hint="eastAsia"/>
          <w:b/>
          <w:sz w:val="24"/>
          <w:szCs w:val="24"/>
          <w:lang w:val="en" w:eastAsia="ko-KR"/>
        </w:rPr>
        <w:t>칼럼</w:t>
      </w:r>
    </w:p>
    <w:p w14:paraId="37340AD5" w14:textId="77777777" w:rsidR="004A4362" w:rsidRPr="004A4362" w:rsidRDefault="004A4362" w:rsidP="004A436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24"/>
          <w:szCs w:val="32"/>
          <w:lang w:val="en-US" w:eastAsia="ko-KR"/>
        </w:rPr>
      </w:pPr>
      <w:r w:rsidRPr="004A4362">
        <w:rPr>
          <w:rFonts w:ascii="Times New Roman" w:eastAsiaTheme="majorEastAsia" w:hAnsi="Times New Roman" w:cs="Times New Roman" w:hint="eastAsia"/>
          <w:sz w:val="24"/>
          <w:szCs w:val="32"/>
          <w:lang w:val="en-US" w:eastAsia="ko-KR"/>
        </w:rPr>
        <w:t>영어 능력이 제한된 사람에게 사회보장국이 제공하는 서비스</w:t>
      </w:r>
    </w:p>
    <w:p w14:paraId="62905289" w14:textId="77777777" w:rsidR="004A4362" w:rsidRPr="004A4362" w:rsidRDefault="004A4362" w:rsidP="004A4362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24"/>
          <w:szCs w:val="32"/>
          <w:lang w:val="en-US" w:eastAsia="ko-KR"/>
        </w:rPr>
      </w:pPr>
    </w:p>
    <w:p w14:paraId="55BB44B5" w14:textId="77777777" w:rsidR="004A4362" w:rsidRPr="004A4362" w:rsidRDefault="004A4362" w:rsidP="004A4362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4A4362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글:</w:t>
      </w: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4A4362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이름</w:t>
      </w: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0C47C606" w14:textId="77777777" w:rsidR="004A4362" w:rsidRPr="004A4362" w:rsidRDefault="004A4362" w:rsidP="004A4362">
      <w:pPr>
        <w:spacing w:after="0" w:line="360" w:lineRule="auto"/>
        <w:rPr>
          <w:rFonts w:ascii="Batang" w:eastAsia="Batang" w:hAnsi="Batang" w:cs="Batang"/>
          <w:b/>
          <w:sz w:val="24"/>
          <w:szCs w:val="24"/>
          <w:lang w:val="en-US" w:eastAsia="ko-KR"/>
        </w:rPr>
      </w:pP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4A4362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장소</w:t>
      </w: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  <w:r w:rsidRPr="004A4362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의</w:t>
      </w: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Social Security(</w:t>
      </w:r>
      <w:r w:rsidRPr="004A4362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사회보장)</w:t>
      </w: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4A4362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제목</w:t>
      </w:r>
      <w:r w:rsidRPr="004A4362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&gt; </w:t>
      </w:r>
    </w:p>
    <w:p w14:paraId="388487BB" w14:textId="77777777" w:rsidR="004A4362" w:rsidRPr="004A4362" w:rsidRDefault="004A4362" w:rsidP="004A4362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4A4362">
        <w:rPr>
          <w:rFonts w:ascii="Times New Roman" w:eastAsia="SimSun" w:hAnsi="Times New Roman" w:cs="Times New Roman"/>
          <w:b/>
          <w:noProof/>
          <w:sz w:val="24"/>
          <w:szCs w:val="24"/>
          <w:lang w:val="en-US" w:eastAsia="zh-CN"/>
        </w:rPr>
        <w:drawing>
          <wp:inline distT="0" distB="0" distL="0" distR="0" wp14:anchorId="5CB29EC8" wp14:editId="4B824801">
            <wp:extent cx="2862072" cy="2862072"/>
            <wp:effectExtent l="0" t="0" r="0" b="0"/>
            <wp:docPr id="3" name="Picture 3" descr="Mother multi-tasking with infant daughter in h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her multi-tasking with infant daughter in home off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E993" w14:textId="77777777" w:rsidR="004A4362" w:rsidRPr="004A4362" w:rsidRDefault="004A4362" w:rsidP="004A4362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사회보장국은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모든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사람에게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훌륭한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고객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서비스와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유용한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정보를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제공하기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위해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노력합니다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여기에는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소외된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커뮤니티를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위해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접근성을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개선하는 일도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포함됩니다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언어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장벽을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줄이고</w:t>
      </w:r>
      <w:r w:rsidRPr="004A43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ko-KR"/>
        </w:rPr>
        <w:t>Social Security(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사회보장)</w:t>
      </w:r>
      <w:r w:rsidRPr="004A4362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프로그램과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서비스,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혜택에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대한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접근성을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높이는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것을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목표로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합니다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능력이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제한된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(LEP,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약자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)</w:t>
      </w:r>
      <w:r w:rsidRPr="004A4362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고객을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돕는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경우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,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사회보장국은 고객이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원하는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언어로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도움을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줄 리소스를 마련하고 있습니다.</w:t>
      </w:r>
      <w:r w:rsidRPr="004A4362"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 </w:t>
      </w:r>
    </w:p>
    <w:p w14:paraId="7AA881AB" w14:textId="77777777" w:rsidR="004A4362" w:rsidRPr="004A4362" w:rsidRDefault="004A4362" w:rsidP="004A4362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</w:pPr>
      <w:r w:rsidRPr="004A4362">
        <w:rPr>
          <w:rFonts w:ascii="Batang" w:eastAsia="Batang" w:hAnsi="Batang" w:cs="Batang" w:hint="eastAsia"/>
          <w:b/>
          <w:bCs/>
          <w:sz w:val="24"/>
          <w:szCs w:val="24"/>
          <w:lang w:val="en-US" w:eastAsia="ko-KR"/>
        </w:rPr>
        <w:t>어떤</w:t>
      </w:r>
      <w:r w:rsidRPr="004A436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b/>
          <w:bCs/>
          <w:sz w:val="24"/>
          <w:szCs w:val="24"/>
          <w:lang w:val="en-US" w:eastAsia="ko-KR"/>
        </w:rPr>
        <w:t>리소스를</w:t>
      </w:r>
      <w:r w:rsidRPr="004A436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b/>
          <w:bCs/>
          <w:sz w:val="24"/>
          <w:szCs w:val="24"/>
          <w:lang w:val="en-US" w:eastAsia="ko-KR"/>
        </w:rPr>
        <w:t>이용할</w:t>
      </w:r>
      <w:r w:rsidRPr="004A436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b/>
          <w:bCs/>
          <w:sz w:val="24"/>
          <w:szCs w:val="24"/>
          <w:lang w:val="en-US" w:eastAsia="ko-KR"/>
        </w:rPr>
        <w:t>수</w:t>
      </w:r>
      <w:r w:rsidRPr="004A436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b/>
          <w:bCs/>
          <w:sz w:val="24"/>
          <w:szCs w:val="24"/>
          <w:lang w:val="en-US" w:eastAsia="ko-KR"/>
        </w:rPr>
        <w:t>있나요</w:t>
      </w:r>
      <w:r w:rsidRPr="004A436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ko-KR"/>
        </w:rPr>
        <w:t xml:space="preserve">? </w:t>
      </w:r>
    </w:p>
    <w:p w14:paraId="2D837216" w14:textId="77777777" w:rsidR="004A4362" w:rsidRPr="002A6DAB" w:rsidRDefault="004A4362" w:rsidP="004A4362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LEP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커뮤니티를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위해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마련된 리소스에는 무엇이 있는지 알아볼 것을 추천합니다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사회보장국은 은퇴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,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장애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, </w:t>
      </w:r>
      <w:r w:rsidRPr="004A4362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Supplemental Security Income(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생활보조금)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(SSI,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약자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)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포함한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혜택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정보를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 온라인에서 스페인어로도 제공하며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hyperlink r:id="rId9" w:history="1">
        <w:r w:rsidRPr="002A6DAB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ko-KR"/>
          </w:rPr>
          <w:t>SeguroSocial.gov</w:t>
        </w:r>
      </w:hyperlink>
      <w:r>
        <w:rPr>
          <w:rFonts w:ascii="Batang" w:eastAsia="Batang" w:hAnsi="Batang" w:cs="Batang"/>
          <w:sz w:val="24"/>
          <w:szCs w:val="24"/>
          <w:lang w:val="en-US" w:eastAsia="ko-KR"/>
        </w:rPr>
        <w:t xml:space="preserve"> (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영어와 스페인어로만 제공)를 이용하면 됩니다.</w:t>
      </w:r>
    </w:p>
    <w:p w14:paraId="26BC7E4D" w14:textId="77777777" w:rsidR="004A4362" w:rsidRDefault="004A4362" w:rsidP="004A4362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lastRenderedPageBreak/>
        <w:t>영어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이외의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언어로</w:t>
      </w:r>
      <w:r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소통하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고자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하는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고객을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위해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전화 및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방문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 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200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이상의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언어로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무료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통역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서비스를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제공합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니다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무료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전화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ko-KR"/>
        </w:rPr>
        <w:t>1-800-772-1213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번으로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전화하거나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지역 사무소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를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방문하여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원하는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통역사를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요청하면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통역 서비스를 제공해 드립니다.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</w:p>
    <w:p w14:paraId="28460E51" w14:textId="77777777" w:rsidR="004A4362" w:rsidRPr="002A6DAB" w:rsidRDefault="004A4362" w:rsidP="004A4362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프로그램에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대한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정보가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필요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하다면,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이외의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간행물을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이용하시면 됩니다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이외의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로 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간행물과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12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이상의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제공되는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기타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리소스는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hyperlink r:id="rId10">
        <w:r w:rsidRPr="002A6DAB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ko-KR"/>
          </w:rPr>
          <w:t>www.ssa.gov/multilanguage</w:t>
        </w:r>
      </w:hyperlink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에서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확인하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실 수 있으며</w:t>
      </w:r>
      <w:r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,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여기에는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다음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 내용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포함됩니다</w:t>
      </w:r>
      <w:r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</w:p>
    <w:p w14:paraId="229FF1B3" w14:textId="77777777" w:rsidR="004A4362" w:rsidRPr="002A6DAB" w:rsidRDefault="004A4362" w:rsidP="004A4362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4A4362">
        <w:rPr>
          <w:rFonts w:ascii="Batang" w:eastAsia="Batang" w:hAnsi="Batang" w:cs="Batang" w:hint="eastAsia"/>
          <w:i/>
          <w:iCs/>
          <w:color w:val="000000" w:themeColor="text1"/>
          <w:sz w:val="24"/>
          <w:szCs w:val="24"/>
          <w:lang w:val="en-US" w:eastAsia="ko-KR"/>
        </w:rPr>
        <w:t>사회보장명세서</w:t>
      </w:r>
      <w:r w:rsidRPr="004A436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color w:val="000000" w:themeColor="text1"/>
          <w:sz w:val="24"/>
          <w:szCs w:val="24"/>
          <w:lang w:val="en-US" w:eastAsia="ko-KR"/>
        </w:rPr>
        <w:t xml:space="preserve">샘플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및 보충 자료 표 </w:t>
      </w:r>
      <w:r w:rsidRPr="002A6DA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10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개</w:t>
      </w:r>
      <w:r w:rsidRPr="002A6DA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</w:p>
    <w:p w14:paraId="6D08234F" w14:textId="77777777" w:rsidR="004A4362" w:rsidRPr="000C364C" w:rsidRDefault="004A4362" w:rsidP="004A4362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>
        <w:rPr>
          <w:rFonts w:ascii="Batang" w:eastAsia="Batang" w:hAnsi="Batang" w:cs="Batang" w:hint="eastAsia"/>
          <w:i/>
          <w:iCs/>
          <w:sz w:val="24"/>
          <w:szCs w:val="24"/>
          <w:lang w:val="en-US" w:eastAsia="ko-KR"/>
        </w:rPr>
        <w:t>비시민의 사회보장번호</w:t>
      </w:r>
      <w:r w:rsidRPr="002A6DA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</w:p>
    <w:p w14:paraId="6C3F923F" w14:textId="77777777" w:rsidR="004A4362" w:rsidRPr="004A4362" w:rsidRDefault="004A4362" w:rsidP="004A4362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4362">
        <w:rPr>
          <w:rFonts w:ascii="Batang" w:eastAsia="Batang" w:hAnsi="Batang" w:cs="Batang" w:hint="eastAsia"/>
          <w:i/>
          <w:iCs/>
          <w:sz w:val="24"/>
          <w:szCs w:val="24"/>
          <w:lang w:val="en-US" w:eastAsia="ko-KR"/>
        </w:rPr>
        <w:t>혜텍을 이해하기</w:t>
      </w:r>
      <w:r w:rsidRPr="004A436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DDA612A" w14:textId="77777777" w:rsidR="004A4362" w:rsidRPr="002A6DAB" w:rsidRDefault="004A4362" w:rsidP="004A4362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4A4362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Language Access </w:t>
      </w:r>
      <w:proofErr w:type="gramStart"/>
      <w:r w:rsidRPr="004A4362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Plan(</w:t>
      </w:r>
      <w:proofErr w:type="gramEnd"/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언어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4A4362">
        <w:rPr>
          <w:rFonts w:ascii="Batang" w:eastAsia="Batang" w:hAnsi="Batang" w:cs="Batang" w:hint="eastAsia"/>
          <w:sz w:val="24"/>
          <w:szCs w:val="24"/>
          <w:lang w:val="en-US" w:eastAsia="ko-KR"/>
        </w:rPr>
        <w:t>지원</w:t>
      </w:r>
      <w:r w:rsidRPr="004A4362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플랜)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은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이외의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언어를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선호하는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사람들을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위한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혜택과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서비스에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대한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접근성을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높이기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위한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사회보장국의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노력을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보여줍니다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자세한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내용은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hyperlink r:id="rId11">
        <w:r w:rsidRPr="002A6DAB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ko-KR"/>
          </w:rPr>
          <w:t>www.ssa.gov/pubs/LAP2022-23.pdf</w:t>
        </w:r>
      </w:hyperlink>
      <w:r w:rsidRPr="002A6DA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(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영어로만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제공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)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에서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업데이트된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내용을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검토하시기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바랍니다</w:t>
      </w:r>
      <w:r w:rsidRPr="000C364C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.</w:t>
      </w:r>
    </w:p>
    <w:p w14:paraId="1DCE5FDA" w14:textId="77777777" w:rsidR="004A4362" w:rsidRPr="000C364C" w:rsidRDefault="004A4362" w:rsidP="004A4362">
      <w:pPr>
        <w:spacing w:before="100" w:beforeAutospacing="1" w:after="100" w:afterAutospacing="1" w:line="360" w:lineRule="auto"/>
        <w:textAlignment w:val="baseline"/>
        <w:rPr>
          <w:rFonts w:ascii="Batang" w:eastAsia="Batang" w:hAnsi="Batang" w:cs="Batang"/>
          <w:sz w:val="24"/>
          <w:szCs w:val="24"/>
          <w:lang w:val="en-US" w:eastAsia="ko-KR"/>
        </w:rPr>
      </w:pP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다양성은 미국의 가장 훌륭한 강점입니다.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사회보장국은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 모든 사람을</w:t>
      </w:r>
      <w:r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>포용</w:t>
      </w:r>
      <w:r>
        <w:rPr>
          <w:rFonts w:ascii="Batang" w:eastAsia="Batang" w:hAnsi="Batang" w:cs="Batang" w:hint="eastAsia"/>
          <w:sz w:val="24"/>
          <w:szCs w:val="24"/>
          <w:lang w:val="en-US" w:eastAsia="ko-KR"/>
        </w:rPr>
        <w:t>하고 손쉽게 서비스를 이용할 수 있는</w:t>
      </w:r>
      <w:r w:rsidRPr="000C364C">
        <w:rPr>
          <w:rFonts w:ascii="Batang" w:eastAsia="Batang" w:hAnsi="Batang" w:cs="Batang" w:hint="eastAsia"/>
          <w:sz w:val="24"/>
          <w:szCs w:val="24"/>
          <w:lang w:val="en-US" w:eastAsia="ko-KR"/>
        </w:rPr>
        <w:t xml:space="preserve"> 환경을 보장하고자 합니다.</w:t>
      </w:r>
    </w:p>
    <w:p w14:paraId="609DC81A" w14:textId="113FEEA3" w:rsidR="00DB29E0" w:rsidRPr="004A4362" w:rsidRDefault="004A4362" w:rsidP="004A4362">
      <w:pPr>
        <w:jc w:val="center"/>
      </w:pPr>
      <w:r w:rsidRPr="002A6DAB">
        <w:rPr>
          <w:rFonts w:ascii="Times New Roman" w:hAnsi="Times New Roman" w:cs="Times New Roman"/>
          <w:sz w:val="24"/>
          <w:szCs w:val="24"/>
          <w:lang w:val="en-US"/>
        </w:rPr>
        <w:t># # #</w:t>
      </w:r>
    </w:p>
    <w:sectPr w:rsidR="00DB29E0" w:rsidRPr="004A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E6CE2"/>
    <w:multiLevelType w:val="hybridMultilevel"/>
    <w:tmpl w:val="E05A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3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21"/>
    <w:rsid w:val="002E137A"/>
    <w:rsid w:val="004A4362"/>
    <w:rsid w:val="00582550"/>
    <w:rsid w:val="00941F21"/>
    <w:rsid w:val="0097684E"/>
    <w:rsid w:val="00A45FF7"/>
    <w:rsid w:val="00AB0C46"/>
    <w:rsid w:val="00AC5814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F85E"/>
  <w15:chartTrackingRefBased/>
  <w15:docId w15:val="{41088722-2E35-4126-9DD1-6989B96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62"/>
    <w:rPr>
      <w:rFonts w:eastAsiaTheme="minorEastAsia"/>
      <w:lang w:val="es-419"/>
    </w:rPr>
  </w:style>
  <w:style w:type="paragraph" w:styleId="Heading1">
    <w:name w:val="heading 1"/>
    <w:basedOn w:val="Normal"/>
    <w:next w:val="Normal"/>
    <w:link w:val="Heading1Char"/>
    <w:qFormat/>
    <w:rsid w:val="00941F2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F21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941F21"/>
    <w:rPr>
      <w:color w:val="0000FF"/>
      <w:u w:val="single"/>
    </w:rPr>
  </w:style>
  <w:style w:type="paragraph" w:customStyle="1" w:styleId="byline">
    <w:name w:val="byline"/>
    <w:basedOn w:val="Normal"/>
    <w:qFormat/>
    <w:rsid w:val="00941F21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paragraph" w:customStyle="1" w:styleId="Column">
    <w:name w:val="Column"/>
    <w:basedOn w:val="Normal"/>
    <w:qFormat/>
    <w:rsid w:val="00941F21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customStyle="1" w:styleId="normaltextrun">
    <w:name w:val="normaltextrun"/>
    <w:basedOn w:val="DefaultParagraphFont"/>
    <w:rsid w:val="00941F21"/>
  </w:style>
  <w:style w:type="character" w:customStyle="1" w:styleId="eop">
    <w:name w:val="eop"/>
    <w:basedOn w:val="DefaultParagraphFont"/>
    <w:rsid w:val="00941F21"/>
  </w:style>
  <w:style w:type="paragraph" w:customStyle="1" w:styleId="paragraph">
    <w:name w:val="paragraph"/>
    <w:basedOn w:val="Normal"/>
    <w:rsid w:val="0094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36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362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LAP2022-23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multilangua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gurosocia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7534A-E727-42E7-8545-21985060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2CAED-0BE5-4592-9FFA-A4A75ED7D8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40ACCF-561F-406C-B2E8-0DD06818E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2024-08-08T17:27:00Z</dcterms:created>
  <dcterms:modified xsi:type="dcterms:W3CDTF">2024-08-08T17:27:00Z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